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6E" w:rsidRPr="003E5CAA" w:rsidRDefault="00572D6E" w:rsidP="00572D6E">
      <w:pPr>
        <w:spacing w:after="0"/>
        <w:jc w:val="center"/>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 xml:space="preserve">Чингэлтэй дүүргийн Иргэдийн </w:t>
      </w:r>
    </w:p>
    <w:p w:rsidR="00572D6E" w:rsidRPr="003E5CAA" w:rsidRDefault="00572D6E" w:rsidP="00572D6E">
      <w:pPr>
        <w:spacing w:after="0"/>
        <w:jc w:val="center"/>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Төлөөлөгчдийн Хурлын Тэргүүлэгчдийг</w:t>
      </w:r>
    </w:p>
    <w:p w:rsidR="00572D6E" w:rsidRPr="003E5CAA" w:rsidRDefault="00572D6E" w:rsidP="00572D6E">
      <w:pPr>
        <w:spacing w:after="0"/>
        <w:jc w:val="center"/>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 xml:space="preserve"> сонгож, батлах тухай</w:t>
      </w:r>
    </w:p>
    <w:p w:rsidR="00572D6E" w:rsidRPr="003E5CAA" w:rsidRDefault="00572D6E" w:rsidP="00572D6E">
      <w:pPr>
        <w:jc w:val="center"/>
        <w:rPr>
          <w:rFonts w:ascii="Arial" w:eastAsia="Calibri" w:hAnsi="Arial" w:cs="Arial"/>
          <w:noProof/>
          <w:color w:val="000000" w:themeColor="text1"/>
          <w:sz w:val="24"/>
          <w:szCs w:val="24"/>
          <w:lang w:val="mn-MN"/>
        </w:rPr>
      </w:pPr>
    </w:p>
    <w:p w:rsidR="00572D6E" w:rsidRPr="003E5CAA" w:rsidRDefault="00572D6E" w:rsidP="00572D6E">
      <w:pPr>
        <w:ind w:firstLine="720"/>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18 дугаар зүйлийн 18.1.1б заалт, 23 дугаар зүйлийн 23.5 дахь хэсэг, 25 дугаар зүйлийн 25.1 дэх хэсгийг тус тус үндэслэн дүүргийн Иргэдийн Төлөөлөгчдийн Хурлын Анхдугаар хуралдаанаас ТОГТООХ нь:  </w:t>
      </w:r>
    </w:p>
    <w:p w:rsidR="00572D6E" w:rsidRPr="003E5CAA" w:rsidRDefault="00572D6E" w:rsidP="00572D6E">
      <w:pPr>
        <w:ind w:firstLine="720"/>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 xml:space="preserve">1. Нийслэлийн Чингэлтэй дүүргийн Иргэдийн Төлөөлөгчдийн Хурлын Анхдугаар Хуралдаанд оролцсон Төлөөлөгчдийн олонхийн санал авсан дараах нэр бүхий 7 Төлөөлөгчийг дүүргийн Иргэдийн Төлөөлөгчдийн Хурлын Тэргүүлэгчдээр сонгож, баталсугай. Үүнд: </w:t>
      </w:r>
    </w:p>
    <w:p w:rsidR="00572D6E" w:rsidRPr="003E5CAA" w:rsidRDefault="00572D6E" w:rsidP="00572D6E">
      <w:pPr>
        <w:ind w:left="360"/>
        <w:contextualSpacing/>
        <w:jc w:val="both"/>
        <w:rPr>
          <w:rFonts w:ascii="Arial" w:eastAsia="Calibri" w:hAnsi="Arial" w:cs="Arial"/>
          <w:noProof/>
          <w:color w:val="000000" w:themeColor="text1"/>
          <w:sz w:val="24"/>
          <w:szCs w:val="24"/>
          <w:lang w:val="mn-MN"/>
        </w:rPr>
      </w:pPr>
    </w:p>
    <w:p w:rsidR="00572D6E" w:rsidRPr="003E5CAA" w:rsidRDefault="00572D6E" w:rsidP="00572D6E">
      <w:pPr>
        <w:numPr>
          <w:ilvl w:val="0"/>
          <w:numId w:val="1"/>
        </w:numPr>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Бүлтэнхүүгийн Мөнхбат</w:t>
      </w:r>
    </w:p>
    <w:p w:rsidR="00572D6E" w:rsidRPr="003E5CAA" w:rsidRDefault="00572D6E" w:rsidP="00572D6E">
      <w:pPr>
        <w:numPr>
          <w:ilvl w:val="0"/>
          <w:numId w:val="1"/>
        </w:numPr>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Ишравжаагийн Даваадорж</w:t>
      </w:r>
    </w:p>
    <w:p w:rsidR="00572D6E" w:rsidRPr="003E5CAA" w:rsidRDefault="00572D6E" w:rsidP="00572D6E">
      <w:pPr>
        <w:numPr>
          <w:ilvl w:val="0"/>
          <w:numId w:val="1"/>
        </w:numPr>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Баавгайхүүгийн Насанбат</w:t>
      </w:r>
    </w:p>
    <w:p w:rsidR="00572D6E" w:rsidRPr="003E5CAA" w:rsidRDefault="00572D6E" w:rsidP="00572D6E">
      <w:pPr>
        <w:numPr>
          <w:ilvl w:val="0"/>
          <w:numId w:val="1"/>
        </w:numPr>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Дэмбэрэлийн Отгонбаатар</w:t>
      </w:r>
    </w:p>
    <w:p w:rsidR="00572D6E" w:rsidRPr="003E5CAA" w:rsidRDefault="00572D6E" w:rsidP="00572D6E">
      <w:pPr>
        <w:numPr>
          <w:ilvl w:val="0"/>
          <w:numId w:val="1"/>
        </w:numPr>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Хашбаатарын Алтаншагай</w:t>
      </w:r>
    </w:p>
    <w:p w:rsidR="00572D6E" w:rsidRPr="003E5CAA" w:rsidRDefault="00572D6E" w:rsidP="00572D6E">
      <w:pPr>
        <w:numPr>
          <w:ilvl w:val="0"/>
          <w:numId w:val="1"/>
        </w:numPr>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Чадраабалын Болормаа</w:t>
      </w:r>
    </w:p>
    <w:p w:rsidR="00572D6E" w:rsidRPr="003E5CAA" w:rsidRDefault="00572D6E" w:rsidP="00572D6E">
      <w:pPr>
        <w:numPr>
          <w:ilvl w:val="0"/>
          <w:numId w:val="1"/>
        </w:numPr>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Даваанямын Уянга</w:t>
      </w:r>
    </w:p>
    <w:p w:rsidR="00572D6E" w:rsidRPr="003E5CAA" w:rsidRDefault="00572D6E" w:rsidP="00572D6E">
      <w:pPr>
        <w:ind w:left="720"/>
        <w:contextualSpacing/>
        <w:jc w:val="both"/>
        <w:rPr>
          <w:rFonts w:ascii="Arial" w:eastAsia="Calibri" w:hAnsi="Arial" w:cs="Arial"/>
          <w:noProof/>
          <w:color w:val="000000" w:themeColor="text1"/>
          <w:sz w:val="24"/>
          <w:szCs w:val="24"/>
          <w:lang w:val="mn-MN"/>
        </w:rPr>
      </w:pPr>
    </w:p>
    <w:p w:rsidR="00572D6E" w:rsidRPr="003E5CAA" w:rsidRDefault="00572D6E" w:rsidP="00572D6E">
      <w:pPr>
        <w:ind w:firstLine="720"/>
        <w:contextualSpacing/>
        <w:jc w:val="both"/>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2. Хууль тогтоомжийн хүрээнд бүрэн эрхээ хэрэгжүүлж, идэвх санаачилгатай ажиллахыг Хурлын Тэргүүлэгчдэд үүрэг болгосугай.</w:t>
      </w:r>
    </w:p>
    <w:p w:rsidR="00572D6E" w:rsidRPr="003E5CAA" w:rsidRDefault="00572D6E" w:rsidP="00572D6E">
      <w:pPr>
        <w:ind w:left="360"/>
        <w:contextualSpacing/>
        <w:jc w:val="center"/>
        <w:rPr>
          <w:rFonts w:ascii="Arial" w:eastAsia="Calibri" w:hAnsi="Arial" w:cs="Arial"/>
          <w:noProof/>
          <w:color w:val="000000" w:themeColor="text1"/>
          <w:sz w:val="24"/>
          <w:szCs w:val="24"/>
          <w:lang w:val="mn-MN"/>
        </w:rPr>
      </w:pPr>
    </w:p>
    <w:p w:rsidR="00572D6E" w:rsidRPr="003E5CAA" w:rsidRDefault="00572D6E" w:rsidP="00572D6E">
      <w:pPr>
        <w:ind w:left="360"/>
        <w:contextualSpacing/>
        <w:jc w:val="center"/>
        <w:rPr>
          <w:rFonts w:ascii="Arial" w:eastAsia="Calibri" w:hAnsi="Arial" w:cs="Arial"/>
          <w:noProof/>
          <w:color w:val="000000" w:themeColor="text1"/>
          <w:sz w:val="24"/>
          <w:szCs w:val="24"/>
          <w:lang w:val="mn-MN"/>
        </w:rPr>
      </w:pPr>
    </w:p>
    <w:p w:rsidR="00572D6E" w:rsidRPr="003E5CAA" w:rsidRDefault="00572D6E" w:rsidP="00572D6E">
      <w:pPr>
        <w:spacing w:before="240"/>
        <w:ind w:left="360"/>
        <w:contextualSpacing/>
        <w:jc w:val="center"/>
        <w:rPr>
          <w:rFonts w:ascii="Arial" w:eastAsia="Calibri" w:hAnsi="Arial" w:cs="Arial"/>
          <w:noProof/>
          <w:color w:val="000000" w:themeColor="text1"/>
          <w:sz w:val="24"/>
          <w:szCs w:val="24"/>
          <w:lang w:val="mn-MN"/>
        </w:rPr>
      </w:pPr>
    </w:p>
    <w:p w:rsidR="00572D6E" w:rsidRPr="003E5CAA" w:rsidRDefault="00572D6E" w:rsidP="00572D6E">
      <w:pPr>
        <w:spacing w:before="240"/>
        <w:contextualSpacing/>
        <w:jc w:val="center"/>
        <w:rPr>
          <w:rFonts w:ascii="Arial" w:eastAsia="Calibri" w:hAnsi="Arial" w:cs="Arial"/>
          <w:noProof/>
          <w:color w:val="000000" w:themeColor="text1"/>
          <w:sz w:val="24"/>
          <w:szCs w:val="24"/>
          <w:lang w:val="mn-MN"/>
        </w:rPr>
      </w:pPr>
      <w:r w:rsidRPr="003E5CAA">
        <w:rPr>
          <w:rFonts w:ascii="Arial" w:eastAsia="Calibri" w:hAnsi="Arial" w:cs="Arial"/>
          <w:noProof/>
          <w:color w:val="000000" w:themeColor="text1"/>
          <w:sz w:val="24"/>
          <w:szCs w:val="24"/>
          <w:lang w:val="mn-MN"/>
        </w:rPr>
        <w:t>ХУРЛЫН ДАРГА</w:t>
      </w:r>
      <w:r w:rsidRPr="003E5CAA">
        <w:rPr>
          <w:rFonts w:ascii="Arial" w:eastAsia="Calibri" w:hAnsi="Arial" w:cs="Arial"/>
          <w:noProof/>
          <w:color w:val="000000" w:themeColor="text1"/>
          <w:sz w:val="24"/>
          <w:szCs w:val="24"/>
          <w:lang w:val="mn-MN"/>
        </w:rPr>
        <w:tab/>
      </w:r>
      <w:r w:rsidRPr="003E5CAA">
        <w:rPr>
          <w:rFonts w:ascii="Arial" w:eastAsia="Calibri" w:hAnsi="Arial" w:cs="Arial"/>
          <w:noProof/>
          <w:color w:val="000000" w:themeColor="text1"/>
          <w:sz w:val="24"/>
          <w:szCs w:val="24"/>
          <w:lang w:val="mn-MN"/>
        </w:rPr>
        <w:tab/>
      </w:r>
      <w:r w:rsidRPr="003E5CAA">
        <w:rPr>
          <w:rFonts w:ascii="Arial" w:eastAsia="Calibri" w:hAnsi="Arial" w:cs="Arial"/>
          <w:noProof/>
          <w:color w:val="000000" w:themeColor="text1"/>
          <w:sz w:val="24"/>
          <w:szCs w:val="24"/>
          <w:lang w:val="mn-MN"/>
        </w:rPr>
        <w:tab/>
      </w:r>
      <w:r w:rsidRPr="003E5CAA">
        <w:rPr>
          <w:rFonts w:ascii="Arial" w:eastAsia="Calibri" w:hAnsi="Arial" w:cs="Arial"/>
          <w:noProof/>
          <w:color w:val="000000" w:themeColor="text1"/>
          <w:sz w:val="24"/>
          <w:szCs w:val="24"/>
          <w:lang w:val="mn-MN"/>
        </w:rPr>
        <w:tab/>
      </w:r>
      <w:r w:rsidRPr="003E5CAA">
        <w:rPr>
          <w:rFonts w:ascii="Arial" w:eastAsia="Times New Roman" w:hAnsi="Arial" w:cs="Arial"/>
          <w:noProof/>
          <w:color w:val="000000" w:themeColor="text1"/>
          <w:sz w:val="24"/>
          <w:szCs w:val="24"/>
          <w:lang w:val="mn-MN"/>
        </w:rPr>
        <w:t>Б.МӨНХБАТ</w:t>
      </w:r>
    </w:p>
    <w:p w:rsidR="00572D6E" w:rsidRPr="003E5CAA" w:rsidRDefault="00572D6E" w:rsidP="00572D6E">
      <w:pPr>
        <w:spacing w:before="240"/>
        <w:jc w:val="center"/>
        <w:rPr>
          <w:rFonts w:ascii="Arial" w:eastAsia="Calibri" w:hAnsi="Arial" w:cs="Arial"/>
          <w:noProof/>
          <w:color w:val="000000" w:themeColor="text1"/>
          <w:sz w:val="24"/>
          <w:szCs w:val="24"/>
          <w:lang w:val="mn-MN"/>
        </w:rPr>
      </w:pPr>
    </w:p>
    <w:p w:rsidR="00640F2D" w:rsidRDefault="00640F2D">
      <w:bookmarkStart w:id="0" w:name="_GoBack"/>
      <w:bookmarkEnd w:id="0"/>
    </w:p>
    <w:sectPr w:rsidR="00640F2D" w:rsidSect="008B0758">
      <w:pgSz w:w="11907" w:h="16840" w:code="9"/>
      <w:pgMar w:top="1134" w:right="851" w:bottom="1701"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56EBE"/>
    <w:multiLevelType w:val="hybridMultilevel"/>
    <w:tmpl w:val="BCA8FE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6E"/>
    <w:rsid w:val="00277E92"/>
    <w:rsid w:val="002B5A6E"/>
    <w:rsid w:val="002D1D62"/>
    <w:rsid w:val="003256EF"/>
    <w:rsid w:val="00407036"/>
    <w:rsid w:val="004F6A04"/>
    <w:rsid w:val="00572D6E"/>
    <w:rsid w:val="00640F2D"/>
    <w:rsid w:val="006D7F05"/>
    <w:rsid w:val="006F0EC2"/>
    <w:rsid w:val="007049B2"/>
    <w:rsid w:val="008B0758"/>
    <w:rsid w:val="009E18C2"/>
    <w:rsid w:val="00AC1B4E"/>
    <w:rsid w:val="00C5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ADA9F-B3DA-4CBE-B267-535C64ED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D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2021-01-20T06:52:00Z</dcterms:created>
  <dcterms:modified xsi:type="dcterms:W3CDTF">2021-01-20T06:52:00Z</dcterms:modified>
</cp:coreProperties>
</file>